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60A" w:rsidRPr="001F4189" w:rsidRDefault="00D6460A" w:rsidP="00D6460A">
      <w:pPr>
        <w:jc w:val="center"/>
        <w:rPr>
          <w:b/>
          <w:sz w:val="28"/>
          <w:szCs w:val="28"/>
        </w:rPr>
      </w:pPr>
      <w:r w:rsidRPr="001F4189">
        <w:rPr>
          <w:b/>
          <w:sz w:val="28"/>
          <w:szCs w:val="28"/>
        </w:rPr>
        <w:t>Bridgewater Library Association Statement of Policy</w:t>
      </w:r>
    </w:p>
    <w:p w:rsidR="00D6460A" w:rsidRPr="001F4189" w:rsidRDefault="00D6460A" w:rsidP="00D6460A">
      <w:pPr>
        <w:jc w:val="center"/>
        <w:rPr>
          <w:b/>
          <w:sz w:val="28"/>
          <w:szCs w:val="28"/>
        </w:rPr>
      </w:pPr>
      <w:r w:rsidRPr="001F4189">
        <w:rPr>
          <w:b/>
          <w:sz w:val="28"/>
          <w:szCs w:val="28"/>
        </w:rPr>
        <w:t>Memorial Donations</w:t>
      </w:r>
    </w:p>
    <w:p w:rsidR="00D6460A" w:rsidRDefault="00D6460A" w:rsidP="00D6460A">
      <w:pPr>
        <w:pStyle w:val="ListParagraph"/>
        <w:numPr>
          <w:ilvl w:val="0"/>
          <w:numId w:val="2"/>
        </w:numPr>
      </w:pPr>
      <w:r>
        <w:t>The Bridgewater Library Association encourages and welcomes donations made for use in furthering the Library’s mission.</w:t>
      </w:r>
    </w:p>
    <w:p w:rsidR="00685C9C" w:rsidRDefault="00685C9C" w:rsidP="00685C9C">
      <w:pPr>
        <w:pStyle w:val="ListParagraph"/>
      </w:pPr>
    </w:p>
    <w:p w:rsidR="00D6460A" w:rsidRDefault="00D6460A" w:rsidP="00D6460A">
      <w:pPr>
        <w:pStyle w:val="ListParagraph"/>
        <w:numPr>
          <w:ilvl w:val="0"/>
          <w:numId w:val="2"/>
        </w:numPr>
      </w:pPr>
      <w:r>
        <w:t>Memorial gifts received by the Library will be acknowledged, whenever possible, to the family of the person being memorialized, and to the donor (s).</w:t>
      </w:r>
    </w:p>
    <w:p w:rsidR="00685C9C" w:rsidRDefault="00685C9C" w:rsidP="00685C9C">
      <w:pPr>
        <w:pStyle w:val="ListParagraph"/>
      </w:pPr>
    </w:p>
    <w:p w:rsidR="00D6460A" w:rsidRDefault="00D6460A" w:rsidP="00D6460A">
      <w:pPr>
        <w:pStyle w:val="ListParagraph"/>
        <w:numPr>
          <w:ilvl w:val="0"/>
          <w:numId w:val="2"/>
        </w:numPr>
      </w:pPr>
      <w:r>
        <w:t>When gifts are given with specific direction or an intent is indicated, the Library will make every effort to expend funds donated in accordance with the donor’s or family’s intention or request, as applicable.  All gifts, however, will be subject to the stated policies and requirements of the Library.</w:t>
      </w:r>
    </w:p>
    <w:p w:rsidR="00685C9C" w:rsidRDefault="00685C9C" w:rsidP="00685C9C">
      <w:pPr>
        <w:pStyle w:val="ListParagraph"/>
      </w:pPr>
    </w:p>
    <w:p w:rsidR="00D6460A" w:rsidRDefault="00D6460A" w:rsidP="00D6460A">
      <w:pPr>
        <w:pStyle w:val="ListParagraph"/>
        <w:numPr>
          <w:ilvl w:val="0"/>
          <w:numId w:val="2"/>
        </w:numPr>
      </w:pPr>
      <w:r>
        <w:t>Memorial gifts which are made absent of any specific intentions by the donor or the family, may be held by the Library and added to the Bridgewater Library Endowment Fund at the discretion of the Library Board of Directors.</w:t>
      </w:r>
    </w:p>
    <w:p w:rsidR="00D6460A" w:rsidRDefault="00D6460A" w:rsidP="00D6460A">
      <w:bookmarkStart w:id="0" w:name="_GoBack"/>
      <w:bookmarkEnd w:id="0"/>
    </w:p>
    <w:p w:rsidR="00D6460A" w:rsidRDefault="00D6460A" w:rsidP="00D6460A"/>
    <w:p w:rsidR="00D6460A" w:rsidRDefault="00D6460A" w:rsidP="00D6460A"/>
    <w:p w:rsidR="00D6460A" w:rsidRDefault="00D6460A" w:rsidP="00D6460A"/>
    <w:p w:rsidR="00D6460A" w:rsidRDefault="00D6460A" w:rsidP="00D6460A">
      <w:pPr>
        <w:pStyle w:val="NoSpacing"/>
      </w:pPr>
      <w:r>
        <w:t>Approved by Burnham Library Board of Trustees</w:t>
      </w:r>
    </w:p>
    <w:p w:rsidR="00D6460A" w:rsidRDefault="00D6460A" w:rsidP="00D6460A">
      <w:pPr>
        <w:pStyle w:val="NoSpacing"/>
      </w:pPr>
      <w:r>
        <w:t>May 28, 2008</w:t>
      </w:r>
    </w:p>
    <w:p w:rsidR="00312D4E" w:rsidRDefault="00312D4E" w:rsidP="00D6460A">
      <w:pPr>
        <w:pStyle w:val="NoSpacing"/>
      </w:pPr>
      <w:r>
        <w:t>Reviewed October 19, 2016</w:t>
      </w:r>
    </w:p>
    <w:p w:rsidR="00D6460A" w:rsidRDefault="00D6460A" w:rsidP="00D6460A"/>
    <w:sectPr w:rsidR="00D64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CE7"/>
    <w:multiLevelType w:val="hybridMultilevel"/>
    <w:tmpl w:val="95DED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058BA"/>
    <w:multiLevelType w:val="hybridMultilevel"/>
    <w:tmpl w:val="3DE4D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0A"/>
    <w:rsid w:val="001F4189"/>
    <w:rsid w:val="00312D4E"/>
    <w:rsid w:val="00672882"/>
    <w:rsid w:val="00685C9C"/>
    <w:rsid w:val="00D6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1564"/>
  <w15:docId w15:val="{5E67FF97-AD97-4760-B4C2-0AD60137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460A"/>
    <w:pPr>
      <w:spacing w:after="0" w:line="240" w:lineRule="auto"/>
    </w:pPr>
  </w:style>
  <w:style w:type="paragraph" w:styleId="ListParagraph">
    <w:name w:val="List Paragraph"/>
    <w:basedOn w:val="Normal"/>
    <w:uiPriority w:val="34"/>
    <w:qFormat/>
    <w:rsid w:val="00D64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staff@burnhamlibrary.org</cp:lastModifiedBy>
  <cp:revision>4</cp:revision>
  <dcterms:created xsi:type="dcterms:W3CDTF">2016-07-04T14:47:00Z</dcterms:created>
  <dcterms:modified xsi:type="dcterms:W3CDTF">2019-12-28T15:09:00Z</dcterms:modified>
</cp:coreProperties>
</file>